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694D" w14:textId="46069FF4" w:rsidR="00681C8E" w:rsidRDefault="00681C8E" w:rsidP="00C9774D"/>
    <w:p w14:paraId="09EA091A" w14:textId="049E7A78" w:rsidR="00681C8E" w:rsidRPr="000A0F7D" w:rsidRDefault="00DE4F1A" w:rsidP="003E298E">
      <w:pPr>
        <w:jc w:val="center"/>
        <w:rPr>
          <w:b/>
          <w:iCs/>
          <w:sz w:val="36"/>
          <w:szCs w:val="36"/>
        </w:rPr>
      </w:pPr>
      <w:r>
        <w:rPr>
          <w:b/>
          <w:iCs/>
          <w:sz w:val="36"/>
          <w:szCs w:val="36"/>
        </w:rPr>
        <w:t>UOITFA Solidarity Statement with PSAC 555 and OPSEU 353</w:t>
      </w:r>
    </w:p>
    <w:p w14:paraId="2F6415F3" w14:textId="77777777" w:rsidR="00681C8E" w:rsidRDefault="00681C8E" w:rsidP="00C9774D"/>
    <w:p w14:paraId="1751DDFA" w14:textId="77777777" w:rsidR="00DE4F1A" w:rsidRPr="00DE4F1A" w:rsidRDefault="00DE4F1A" w:rsidP="00DE4F1A">
      <w:pPr>
        <w:rPr>
          <w:sz w:val="23"/>
          <w:szCs w:val="23"/>
        </w:rPr>
      </w:pPr>
      <w:r w:rsidRPr="00DE4F1A">
        <w:rPr>
          <w:sz w:val="23"/>
          <w:szCs w:val="23"/>
        </w:rPr>
        <w:t xml:space="preserve">The UOIT Faculty Association (UOITFA) at Ontario Tech University stands in solidarity with PSAC 555. Together, the UOITFA and PSAC 555 represent the majority of Faculty, Instructors, Lecturers and Researchers at the university. This marks the first time both unions have been in conciliation with Ontario Tech simultaneously, one of the final stages in negotiations before a potential strike or lockout. Both unions have been pushing for meaningful improvements to working and learning conditions at Ontario Tech, and the fact they both find themselves in conciliation highlights the University administration’s refusal to respect its staff and prioritize high-quality education for its students. </w:t>
      </w:r>
    </w:p>
    <w:p w14:paraId="3ABD6BBB" w14:textId="77777777" w:rsidR="00DE4F1A" w:rsidRPr="00DE4F1A" w:rsidRDefault="00DE4F1A" w:rsidP="00DE4F1A">
      <w:pPr>
        <w:rPr>
          <w:sz w:val="23"/>
          <w:szCs w:val="23"/>
        </w:rPr>
      </w:pPr>
    </w:p>
    <w:p w14:paraId="0FDAA959" w14:textId="4297AAC5" w:rsidR="00DE4F1A" w:rsidRPr="00DE4F1A" w:rsidRDefault="00DE4F1A" w:rsidP="00DE4F1A">
      <w:pPr>
        <w:rPr>
          <w:sz w:val="23"/>
          <w:szCs w:val="23"/>
        </w:rPr>
      </w:pPr>
      <w:r w:rsidRPr="00DE4F1A">
        <w:rPr>
          <w:sz w:val="23"/>
          <w:szCs w:val="23"/>
        </w:rPr>
        <w:t xml:space="preserve">The COVID-19 pandemic has exposed and intensified numerous challenges faced by members of our university community. Faculty and lecturers have worked tirelessly throughout the pandemic to maintain high-quality education that puts students first. As a result, many at Ontario Tech are experiencing burnout and the deterioration of work-life balance </w:t>
      </w:r>
      <w:proofErr w:type="gramStart"/>
      <w:r w:rsidRPr="00DE4F1A">
        <w:rPr>
          <w:sz w:val="23"/>
          <w:szCs w:val="23"/>
        </w:rPr>
        <w:t>as a result of</w:t>
      </w:r>
      <w:proofErr w:type="gramEnd"/>
      <w:r w:rsidRPr="00DE4F1A">
        <w:rPr>
          <w:sz w:val="23"/>
          <w:szCs w:val="23"/>
        </w:rPr>
        <w:t xml:space="preserve"> overwhelming workloads, an ongoing lack of teaching and research support, and, for those working contracts, a lack of job security. These conditions remain, despite almost a decade of university budget surpluses.</w:t>
      </w:r>
      <w:r w:rsidRPr="00DE4F1A">
        <w:rPr>
          <w:sz w:val="23"/>
          <w:szCs w:val="23"/>
        </w:rPr>
        <w:t xml:space="preserve"> </w:t>
      </w:r>
      <w:r w:rsidRPr="00DE4F1A">
        <w:rPr>
          <w:sz w:val="23"/>
          <w:szCs w:val="23"/>
        </w:rPr>
        <w:t>This status quo cannot continue. Faculty working conditions need to be addressed to improve student learning conditions at the university.</w:t>
      </w:r>
    </w:p>
    <w:p w14:paraId="529F6897" w14:textId="77777777" w:rsidR="00DE4F1A" w:rsidRPr="00DE4F1A" w:rsidRDefault="00DE4F1A" w:rsidP="00DE4F1A">
      <w:pPr>
        <w:rPr>
          <w:sz w:val="23"/>
          <w:szCs w:val="23"/>
        </w:rPr>
      </w:pPr>
    </w:p>
    <w:p w14:paraId="487C379B" w14:textId="77777777" w:rsidR="00DE4F1A" w:rsidRPr="00DE4F1A" w:rsidRDefault="00DE4F1A" w:rsidP="00DE4F1A">
      <w:pPr>
        <w:rPr>
          <w:sz w:val="23"/>
          <w:szCs w:val="23"/>
        </w:rPr>
      </w:pPr>
      <w:r w:rsidRPr="00DE4F1A">
        <w:rPr>
          <w:sz w:val="23"/>
          <w:szCs w:val="23"/>
        </w:rPr>
        <w:t xml:space="preserve">Ontario Tech University has the second highest student-to-faculty ratio in Canada for undergraduate universities, according to Maclean’s magazine most recent rankings, and class sizes have continued to increase over the last five years. Larger classes and higher student-to-faculty ratios mean higher faculty workloads, less time for direct one-on-one interaction between faculty and students, and less time for high-quality research.  </w:t>
      </w:r>
    </w:p>
    <w:p w14:paraId="606E0B79" w14:textId="77777777" w:rsidR="00DE4F1A" w:rsidRPr="00DE4F1A" w:rsidRDefault="00DE4F1A" w:rsidP="00DE4F1A">
      <w:pPr>
        <w:rPr>
          <w:sz w:val="23"/>
          <w:szCs w:val="23"/>
        </w:rPr>
      </w:pPr>
    </w:p>
    <w:p w14:paraId="78BB1CCF" w14:textId="77777777" w:rsidR="00DE4F1A" w:rsidRPr="00DE4F1A" w:rsidRDefault="00DE4F1A" w:rsidP="00DE4F1A">
      <w:pPr>
        <w:rPr>
          <w:sz w:val="23"/>
          <w:szCs w:val="23"/>
        </w:rPr>
      </w:pPr>
      <w:r w:rsidRPr="00DE4F1A">
        <w:rPr>
          <w:sz w:val="23"/>
          <w:szCs w:val="23"/>
        </w:rPr>
        <w:t>With Ontario Tech President Steven Murphy’s recent renewal, we demand that he provide the direction needed to prioritize high-quality education here at Ontario Tech and end the uncertainty that comes with all faculty and instructors being in conciliation. Our students have had enough unpredictability over the last two years and our community needs a leader that is willing to prioritize the educational mission of the University. We urge President Murphy to provide leadership and ensure fair workloads that support teaching and research, equitable compensation, and job security.</w:t>
      </w:r>
    </w:p>
    <w:p w14:paraId="3D4D3B11" w14:textId="77777777" w:rsidR="00DE4F1A" w:rsidRPr="00DE4F1A" w:rsidRDefault="00DE4F1A" w:rsidP="00DE4F1A">
      <w:pPr>
        <w:rPr>
          <w:sz w:val="23"/>
          <w:szCs w:val="23"/>
        </w:rPr>
      </w:pPr>
    </w:p>
    <w:p w14:paraId="56DFDD68" w14:textId="77777777" w:rsidR="00DE4F1A" w:rsidRPr="00DE4F1A" w:rsidRDefault="00DE4F1A" w:rsidP="00DE4F1A">
      <w:pPr>
        <w:rPr>
          <w:sz w:val="23"/>
          <w:szCs w:val="23"/>
        </w:rPr>
      </w:pPr>
      <w:r w:rsidRPr="00DE4F1A">
        <w:rPr>
          <w:sz w:val="23"/>
          <w:szCs w:val="23"/>
        </w:rPr>
        <w:t xml:space="preserve">The UOITFA and PSAC 555 also stand in solidarity with our colleagues at Durham College who are represented by OPSEU 353, as they have recently begun a work-to-rule campaign. It is important now more than ever that we come together to ensure that our university and college administrations prioritize exceptional post-secondary education in the Durham Region. We believe that a robust public sector, including strong post-secondary institutions that prioritize faculty’s working conditions and students’ learning conditions, is vital to the region’s economic recovery from this pandemic. </w:t>
      </w:r>
    </w:p>
    <w:p w14:paraId="5159C664" w14:textId="434A1373" w:rsidR="00B2117E" w:rsidRPr="00DE4F1A" w:rsidRDefault="00B2117E" w:rsidP="00B2117E">
      <w:pPr>
        <w:rPr>
          <w:sz w:val="23"/>
          <w:szCs w:val="23"/>
        </w:rPr>
      </w:pPr>
    </w:p>
    <w:sectPr w:rsidR="00B2117E" w:rsidRPr="00DE4F1A" w:rsidSect="00605B4F">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D155" w14:textId="77777777" w:rsidR="00D123AD" w:rsidRDefault="00D123AD" w:rsidP="003E298E">
      <w:r>
        <w:separator/>
      </w:r>
    </w:p>
  </w:endnote>
  <w:endnote w:type="continuationSeparator" w:id="0">
    <w:p w14:paraId="4623A34B" w14:textId="77777777" w:rsidR="00D123AD" w:rsidRDefault="00D123AD" w:rsidP="003E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FB77" w14:textId="77777777" w:rsidR="00D123AD" w:rsidRDefault="00D123AD" w:rsidP="003E298E">
      <w:r>
        <w:separator/>
      </w:r>
    </w:p>
  </w:footnote>
  <w:footnote w:type="continuationSeparator" w:id="0">
    <w:p w14:paraId="24332E8F" w14:textId="77777777" w:rsidR="00D123AD" w:rsidRDefault="00D123AD" w:rsidP="003E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FD64" w14:textId="2B195FB3" w:rsidR="00605B4F" w:rsidRDefault="00605B4F" w:rsidP="00DE4F1A">
    <w:pPr>
      <w:pStyle w:val="Header"/>
      <w:jc w:val="center"/>
    </w:pPr>
    <w:r>
      <w:rPr>
        <w:noProof/>
        <w:lang w:eastAsia="en-CA"/>
      </w:rPr>
      <w:drawing>
        <wp:inline distT="0" distB="0" distL="0" distR="0" wp14:anchorId="07791712" wp14:editId="759A3EF7">
          <wp:extent cx="4746661" cy="831850"/>
          <wp:effectExtent l="0" t="0" r="3175" b="0"/>
          <wp:docPr id="1" name="Picture 1" descr="C:\Users\blewis\AppData\Local\Microsoft\Windows\INetCache\Content.Word\UOIT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ewis\AppData\Local\Microsoft\Windows\INetCache\Content.Word\UOITF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8414" cy="837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4D"/>
    <w:rsid w:val="000210FF"/>
    <w:rsid w:val="00042180"/>
    <w:rsid w:val="000620DD"/>
    <w:rsid w:val="000679F9"/>
    <w:rsid w:val="000A0F7D"/>
    <w:rsid w:val="000D6FF3"/>
    <w:rsid w:val="00143611"/>
    <w:rsid w:val="0015109A"/>
    <w:rsid w:val="00186A38"/>
    <w:rsid w:val="002203A9"/>
    <w:rsid w:val="0027760F"/>
    <w:rsid w:val="002B4897"/>
    <w:rsid w:val="002C4433"/>
    <w:rsid w:val="0030059A"/>
    <w:rsid w:val="003110D3"/>
    <w:rsid w:val="003D7CE0"/>
    <w:rsid w:val="003E298E"/>
    <w:rsid w:val="00434821"/>
    <w:rsid w:val="004656AF"/>
    <w:rsid w:val="005127EA"/>
    <w:rsid w:val="00580F9A"/>
    <w:rsid w:val="005C2BC9"/>
    <w:rsid w:val="00605B4F"/>
    <w:rsid w:val="00606CE8"/>
    <w:rsid w:val="006468D5"/>
    <w:rsid w:val="00660142"/>
    <w:rsid w:val="00681C8E"/>
    <w:rsid w:val="006A3A17"/>
    <w:rsid w:val="006F6B15"/>
    <w:rsid w:val="00887BE0"/>
    <w:rsid w:val="00973E14"/>
    <w:rsid w:val="009E371A"/>
    <w:rsid w:val="00A2572D"/>
    <w:rsid w:val="00A54E8F"/>
    <w:rsid w:val="00A80428"/>
    <w:rsid w:val="00B2117E"/>
    <w:rsid w:val="00B253B8"/>
    <w:rsid w:val="00B87401"/>
    <w:rsid w:val="00C9774D"/>
    <w:rsid w:val="00D123AD"/>
    <w:rsid w:val="00D323CE"/>
    <w:rsid w:val="00DA34AA"/>
    <w:rsid w:val="00DB2E8A"/>
    <w:rsid w:val="00DE4F1A"/>
    <w:rsid w:val="00E440E4"/>
    <w:rsid w:val="00EE4065"/>
    <w:rsid w:val="00EF216B"/>
    <w:rsid w:val="00FD1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B0A3"/>
  <w15:chartTrackingRefBased/>
  <w15:docId w15:val="{AFC9C403-F47C-8E49-B242-7753F274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8E"/>
    <w:rPr>
      <w:rFonts w:ascii="Segoe UI" w:hAnsi="Segoe UI" w:cs="Segoe UI"/>
      <w:sz w:val="18"/>
      <w:szCs w:val="18"/>
    </w:rPr>
  </w:style>
  <w:style w:type="character" w:styleId="CommentReference">
    <w:name w:val="annotation reference"/>
    <w:basedOn w:val="DefaultParagraphFont"/>
    <w:uiPriority w:val="99"/>
    <w:semiHidden/>
    <w:unhideWhenUsed/>
    <w:rsid w:val="00FD1687"/>
    <w:rPr>
      <w:sz w:val="16"/>
      <w:szCs w:val="16"/>
    </w:rPr>
  </w:style>
  <w:style w:type="paragraph" w:styleId="CommentText">
    <w:name w:val="annotation text"/>
    <w:basedOn w:val="Normal"/>
    <w:link w:val="CommentTextChar"/>
    <w:uiPriority w:val="99"/>
    <w:semiHidden/>
    <w:unhideWhenUsed/>
    <w:rsid w:val="00FD1687"/>
    <w:rPr>
      <w:sz w:val="20"/>
      <w:szCs w:val="20"/>
    </w:rPr>
  </w:style>
  <w:style w:type="character" w:customStyle="1" w:styleId="CommentTextChar">
    <w:name w:val="Comment Text Char"/>
    <w:basedOn w:val="DefaultParagraphFont"/>
    <w:link w:val="CommentText"/>
    <w:uiPriority w:val="99"/>
    <w:semiHidden/>
    <w:rsid w:val="00FD1687"/>
    <w:rPr>
      <w:sz w:val="20"/>
      <w:szCs w:val="20"/>
    </w:rPr>
  </w:style>
  <w:style w:type="paragraph" w:styleId="CommentSubject">
    <w:name w:val="annotation subject"/>
    <w:basedOn w:val="CommentText"/>
    <w:next w:val="CommentText"/>
    <w:link w:val="CommentSubjectChar"/>
    <w:uiPriority w:val="99"/>
    <w:semiHidden/>
    <w:unhideWhenUsed/>
    <w:rsid w:val="00FD1687"/>
    <w:rPr>
      <w:b/>
      <w:bCs/>
    </w:rPr>
  </w:style>
  <w:style w:type="character" w:customStyle="1" w:styleId="CommentSubjectChar">
    <w:name w:val="Comment Subject Char"/>
    <w:basedOn w:val="CommentTextChar"/>
    <w:link w:val="CommentSubject"/>
    <w:uiPriority w:val="99"/>
    <w:semiHidden/>
    <w:rsid w:val="00FD1687"/>
    <w:rPr>
      <w:b/>
      <w:bCs/>
      <w:sz w:val="20"/>
      <w:szCs w:val="20"/>
    </w:rPr>
  </w:style>
  <w:style w:type="paragraph" w:styleId="Revision">
    <w:name w:val="Revision"/>
    <w:hidden/>
    <w:uiPriority w:val="99"/>
    <w:semiHidden/>
    <w:rsid w:val="00660142"/>
  </w:style>
  <w:style w:type="paragraph" w:styleId="Header">
    <w:name w:val="header"/>
    <w:basedOn w:val="Normal"/>
    <w:link w:val="HeaderChar"/>
    <w:uiPriority w:val="99"/>
    <w:unhideWhenUsed/>
    <w:rsid w:val="003E298E"/>
    <w:pPr>
      <w:tabs>
        <w:tab w:val="center" w:pos="4680"/>
        <w:tab w:val="right" w:pos="9360"/>
      </w:tabs>
    </w:pPr>
  </w:style>
  <w:style w:type="character" w:customStyle="1" w:styleId="HeaderChar">
    <w:name w:val="Header Char"/>
    <w:basedOn w:val="DefaultParagraphFont"/>
    <w:link w:val="Header"/>
    <w:uiPriority w:val="99"/>
    <w:rsid w:val="003E298E"/>
  </w:style>
  <w:style w:type="paragraph" w:styleId="Footer">
    <w:name w:val="footer"/>
    <w:basedOn w:val="Normal"/>
    <w:link w:val="FooterChar"/>
    <w:uiPriority w:val="99"/>
    <w:unhideWhenUsed/>
    <w:rsid w:val="003E298E"/>
    <w:pPr>
      <w:tabs>
        <w:tab w:val="center" w:pos="4680"/>
        <w:tab w:val="right" w:pos="9360"/>
      </w:tabs>
    </w:pPr>
  </w:style>
  <w:style w:type="character" w:customStyle="1" w:styleId="FooterChar">
    <w:name w:val="Footer Char"/>
    <w:basedOn w:val="DefaultParagraphFont"/>
    <w:link w:val="Footer"/>
    <w:uiPriority w:val="99"/>
    <w:rsid w:val="003E298E"/>
  </w:style>
  <w:style w:type="character" w:styleId="Hyperlink">
    <w:name w:val="Hyperlink"/>
    <w:basedOn w:val="DefaultParagraphFont"/>
    <w:uiPriority w:val="99"/>
    <w:unhideWhenUsed/>
    <w:rsid w:val="00B25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5236">
      <w:bodyDiv w:val="1"/>
      <w:marLeft w:val="0"/>
      <w:marRight w:val="0"/>
      <w:marTop w:val="0"/>
      <w:marBottom w:val="0"/>
      <w:divBdr>
        <w:top w:val="none" w:sz="0" w:space="0" w:color="auto"/>
        <w:left w:val="none" w:sz="0" w:space="0" w:color="auto"/>
        <w:bottom w:val="none" w:sz="0" w:space="0" w:color="auto"/>
        <w:right w:val="none" w:sz="0" w:space="0" w:color="auto"/>
      </w:divBdr>
    </w:div>
    <w:div w:id="18898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62EA97B39544494DE11A72A1B8F36" ma:contentTypeVersion="24" ma:contentTypeDescription="Create a new document." ma:contentTypeScope="" ma:versionID="db6065d3246f396af5db8cdb2d7dbeb5">
  <xsd:schema xmlns:xsd="http://www.w3.org/2001/XMLSchema" xmlns:xs="http://www.w3.org/2001/XMLSchema" xmlns:p="http://schemas.microsoft.com/office/2006/metadata/properties" xmlns:ns2="e94817d2-86df-437d-ae4b-aa4db969b0b1" xmlns:ns3="bf94c2f6-dc0e-46e8-809f-791701d8c0dc" targetNamespace="http://schemas.microsoft.com/office/2006/metadata/properties" ma:root="true" ma:fieldsID="05a2d62016b11be1017601f72ccd38fd" ns2:_="" ns3:_="">
    <xsd:import namespace="e94817d2-86df-437d-ae4b-aa4db969b0b1"/>
    <xsd:import namespace="bf94c2f6-dc0e-46e8-809f-791701d8c0dc"/>
    <xsd:element name="properties">
      <xsd:complexType>
        <xsd:sequence>
          <xsd:element name="documentManagement">
            <xsd:complexType>
              <xsd:all>
                <xsd:element ref="ns2:g05e953228494252be0be6ba1ec426e6" minOccurs="0"/>
                <xsd:element ref="ns3:TaxCatchAll" minOccurs="0"/>
                <xsd:element ref="ns2:a0b0dc14126643dca3278d41afe5424d" minOccurs="0"/>
                <xsd:element ref="ns2:j42749dbba274f0fa8cc034720a25df2" minOccurs="0"/>
                <xsd:element ref="ns3:SharedWithUsers" minOccurs="0"/>
                <xsd:element ref="ns2:MediaServiceMetadata" minOccurs="0"/>
                <xsd:element ref="ns2:MediaServiceFastMetadata"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17d2-86df-437d-ae4b-aa4db969b0b1" elementFormDefault="qualified">
    <xsd:import namespace="http://schemas.microsoft.com/office/2006/documentManagement/types"/>
    <xsd:import namespace="http://schemas.microsoft.com/office/infopath/2007/PartnerControls"/>
    <xsd:element name="g05e953228494252be0be6ba1ec426e6" ma:index="9" nillable="true" ma:taxonomy="true" ma:internalName="g05e953228494252be0be6ba1ec426e6" ma:taxonomyFieldName="OCUFA_x0020_Category" ma:displayName="OCUFA Category" ma:default="" ma:fieldId="{005e9532-2849-4252-be0b-e6ba1ec426e6}" ma:taxonomyMulti="true" ma:sspId="99b71fad-76eb-4e25-9fab-e5eda58f53b6" ma:termSetId="149d9994-9f7e-49fb-8b25-abb5f08abd59" ma:anchorId="00000000-0000-0000-0000-000000000000" ma:open="false" ma:isKeyword="false">
      <xsd:complexType>
        <xsd:sequence>
          <xsd:element ref="pc:Terms" minOccurs="0" maxOccurs="1"/>
        </xsd:sequence>
      </xsd:complexType>
    </xsd:element>
    <xsd:element name="a0b0dc14126643dca3278d41afe5424d" ma:index="12" nillable="true" ma:taxonomy="true" ma:internalName="a0b0dc14126643dca3278d41afe5424d" ma:taxonomyFieldName="OCUFA_x0020_Keywords" ma:displayName="OCUFA Keywords" ma:default="" ma:fieldId="{a0b0dc14-1266-43dc-a327-8d41afe5424d}" ma:taxonomyMulti="true" ma:sspId="99b71fad-76eb-4e25-9fab-e5eda58f53b6" ma:termSetId="6bcd0d93-23ac-463f-b20d-82b38f9df4a9" ma:anchorId="00000000-0000-0000-0000-000000000000" ma:open="true" ma:isKeyword="false">
      <xsd:complexType>
        <xsd:sequence>
          <xsd:element ref="pc:Terms" minOccurs="0" maxOccurs="1"/>
        </xsd:sequence>
      </xsd:complexType>
    </xsd:element>
    <xsd:element name="j42749dbba274f0fa8cc034720a25df2" ma:index="14" nillable="true" ma:taxonomy="true" ma:internalName="j42749dbba274f0fa8cc034720a25df2" ma:taxonomyFieldName="Document_x0020_Year" ma:displayName="Document Year" ma:default="" ma:fieldId="{342749db-ba27-4f0f-a8cc-034720a25df2}" ma:taxonomyMulti="true" ma:sspId="99b71fad-76eb-4e25-9fab-e5eda58f53b6" ma:termSetId="4f1afcc8-e3ae-40ea-9607-6ceb5f626208"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4c2f6-dc0e-46e8-809f-791701d8c0d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fa9bcf1-9746-4316-be87-b48704b51afe}" ma:internalName="TaxCatchAll" ma:showField="CatchAllData" ma:web="bf94c2f6-dc0e-46e8-809f-791701d8c0d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0b0dc14126643dca3278d41afe5424d xmlns="e94817d2-86df-437d-ae4b-aa4db969b0b1">
      <Terms xmlns="http://schemas.microsoft.com/office/infopath/2007/PartnerControls"/>
    </a0b0dc14126643dca3278d41afe5424d>
    <j42749dbba274f0fa8cc034720a25df2 xmlns="e94817d2-86df-437d-ae4b-aa4db969b0b1">
      <Terms xmlns="http://schemas.microsoft.com/office/infopath/2007/PartnerControls"/>
    </j42749dbba274f0fa8cc034720a25df2>
    <g05e953228494252be0be6ba1ec426e6 xmlns="e94817d2-86df-437d-ae4b-aa4db969b0b1">
      <Terms xmlns="http://schemas.microsoft.com/office/infopath/2007/PartnerControls"/>
    </g05e953228494252be0be6ba1ec426e6>
    <TaxCatchAll xmlns="bf94c2f6-dc0e-46e8-809f-791701d8c0dc"/>
  </documentManagement>
</p:properties>
</file>

<file path=customXml/itemProps1.xml><?xml version="1.0" encoding="utf-8"?>
<ds:datastoreItem xmlns:ds="http://schemas.openxmlformats.org/officeDocument/2006/customXml" ds:itemID="{24F25D8B-8605-4223-BE6D-501ED185D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17d2-86df-437d-ae4b-aa4db969b0b1"/>
    <ds:schemaRef ds:uri="bf94c2f6-dc0e-46e8-809f-791701d8c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C9D8F-8910-423B-88ED-AC116FCBB2E8}">
  <ds:schemaRefs>
    <ds:schemaRef ds:uri="http://schemas.microsoft.com/sharepoint/v3/contenttype/forms"/>
  </ds:schemaRefs>
</ds:datastoreItem>
</file>

<file path=customXml/itemProps3.xml><?xml version="1.0" encoding="utf-8"?>
<ds:datastoreItem xmlns:ds="http://schemas.openxmlformats.org/officeDocument/2006/customXml" ds:itemID="{EBE27732-8B97-4892-A21F-8E6BEBCD51E0}">
  <ds:schemaRefs>
    <ds:schemaRef ds:uri="http://schemas.microsoft.com/office/2006/metadata/properties"/>
    <ds:schemaRef ds:uri="http://schemas.microsoft.com/office/infopath/2007/PartnerControls"/>
    <ds:schemaRef ds:uri="e94817d2-86df-437d-ae4b-aa4db969b0b1"/>
    <ds:schemaRef ds:uri="bf94c2f6-dc0e-46e8-809f-791701d8c0d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2625</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Bauer</dc:creator>
  <cp:keywords/>
  <dc:description/>
  <cp:lastModifiedBy>Chelsea Bauer</cp:lastModifiedBy>
  <cp:revision>2</cp:revision>
  <cp:lastPrinted>2021-10-22T21:12:00Z</cp:lastPrinted>
  <dcterms:created xsi:type="dcterms:W3CDTF">2022-01-10T14:51:00Z</dcterms:created>
  <dcterms:modified xsi:type="dcterms:W3CDTF">2022-01-10T14:51:00Z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0x01010037962EA97B39544494DE11A72A1B8F36</vt:lpwstr>
  </property>
  <property fmtid="{D5CDD505-2E9C-101B-9397-08002B2CF9AE}" pid="3" name="OCUFA Category">
    <vt:lpwstr/>
  </property>
  <property fmtid="{D5CDD505-2E9C-101B-9397-08002B2CF9AE}" pid="4" name="OCUFA Keywords">
    <vt:lpwstr/>
  </property>
  <property fmtid="{D5CDD505-2E9C-101B-9397-08002B2CF9AE}" pid="5" name="Document Year">
    <vt:lpwstr/>
  </property>
</Properties>
</file>